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rFonts w:hint="eastAsia" w:ascii="微软雅黑" w:hAnsi="微软雅黑" w:eastAsia="微软雅黑" w:cs="微软雅黑"/>
          <w:i w:val="0"/>
          <w:caps w:val="0"/>
          <w:color w:val="262626"/>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center"/>
        <w:rPr>
          <w:rFonts w:hint="eastAsia" w:ascii="微软雅黑" w:hAnsi="微软雅黑" w:eastAsia="微软雅黑" w:cs="微软雅黑"/>
          <w:i w:val="0"/>
          <w:caps w:val="0"/>
          <w:color w:val="262626"/>
          <w:spacing w:val="0"/>
          <w:sz w:val="16"/>
          <w:szCs w:val="16"/>
        </w:rPr>
      </w:pPr>
      <w:r>
        <w:rPr>
          <w:rFonts w:hint="eastAsia" w:ascii="微软雅黑" w:hAnsi="微软雅黑" w:eastAsia="微软雅黑" w:cs="微软雅黑"/>
          <w:b/>
          <w:i w:val="0"/>
          <w:caps w:val="0"/>
          <w:color w:val="000000"/>
          <w:spacing w:val="0"/>
          <w:kern w:val="0"/>
          <w:sz w:val="24"/>
          <w:szCs w:val="24"/>
          <w:lang w:val="en-US" w:eastAsia="zh-CN" w:bidi="ar"/>
        </w:rPr>
        <w:t>关于组织申报2020年度国家社会科学基金后期资助暨优秀博士论文出版项目的通知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16"/>
          <w:szCs w:val="16"/>
        </w:rPr>
      </w:pPr>
      <w:r>
        <w:rPr>
          <w:rFonts w:hint="eastAsia" w:ascii="微软雅黑" w:hAnsi="微软雅黑" w:eastAsia="微软雅黑" w:cs="微软雅黑"/>
          <w:i w:val="0"/>
          <w:caps w:val="0"/>
          <w:color w:val="262626"/>
          <w:spacing w:val="0"/>
          <w:sz w:val="16"/>
          <w:szCs w:val="16"/>
        </w:rPr>
        <w:t>各</w:t>
      </w:r>
      <w:r>
        <w:rPr>
          <w:rFonts w:hint="eastAsia" w:ascii="微软雅黑" w:hAnsi="微软雅黑" w:eastAsia="微软雅黑" w:cs="微软雅黑"/>
          <w:i w:val="0"/>
          <w:caps w:val="0"/>
          <w:color w:val="262626"/>
          <w:spacing w:val="0"/>
          <w:sz w:val="16"/>
          <w:szCs w:val="16"/>
          <w:lang w:val="en-US" w:eastAsia="zh-CN"/>
        </w:rPr>
        <w:t>部门</w:t>
      </w:r>
      <w:r>
        <w:rPr>
          <w:rFonts w:hint="eastAsia" w:ascii="微软雅黑" w:hAnsi="微软雅黑" w:eastAsia="微软雅黑" w:cs="微软雅黑"/>
          <w:i w:val="0"/>
          <w:caps w:val="0"/>
          <w:color w:val="262626"/>
          <w:spacing w:val="0"/>
          <w:sz w:val="16"/>
          <w:szCs w:val="16"/>
        </w:rPr>
        <w:t>、</w:t>
      </w:r>
      <w:r>
        <w:rPr>
          <w:rFonts w:hint="eastAsia" w:ascii="微软雅黑" w:hAnsi="微软雅黑" w:eastAsia="微软雅黑" w:cs="微软雅黑"/>
          <w:i w:val="0"/>
          <w:caps w:val="0"/>
          <w:color w:val="262626"/>
          <w:spacing w:val="0"/>
          <w:sz w:val="16"/>
          <w:szCs w:val="16"/>
          <w:lang w:val="en-US" w:eastAsia="zh-CN"/>
        </w:rPr>
        <w:t>各老师</w:t>
      </w:r>
      <w:r>
        <w:rPr>
          <w:rFonts w:hint="eastAsia" w:ascii="微软雅黑" w:hAnsi="微软雅黑" w:eastAsia="微软雅黑" w:cs="微软雅黑"/>
          <w:i w:val="0"/>
          <w:caps w:val="0"/>
          <w:color w:val="262626"/>
          <w:spacing w:val="0"/>
          <w:sz w:val="16"/>
          <w:szCs w:val="1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根据全国哲学社会科学工作办公室有关通知精神，2020年度国家社科基金后期资助暨优秀博士论文出版项目申报工作已经开始，现将有关事项通知如下：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Style w:val="5"/>
          <w:rFonts w:hint="eastAsia" w:ascii="微软雅黑" w:hAnsi="微软雅黑" w:eastAsia="微软雅黑" w:cs="微软雅黑"/>
          <w:i w:val="0"/>
          <w:caps w:val="0"/>
          <w:color w:val="262626"/>
          <w:spacing w:val="0"/>
          <w:sz w:val="16"/>
          <w:szCs w:val="16"/>
        </w:rPr>
        <w:t>一、项目宗旨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Style w:val="5"/>
          <w:rFonts w:hint="eastAsia" w:ascii="微软雅黑" w:hAnsi="微软雅黑" w:eastAsia="微软雅黑" w:cs="微软雅黑"/>
          <w:i w:val="0"/>
          <w:caps w:val="0"/>
          <w:color w:val="262626"/>
          <w:spacing w:val="0"/>
          <w:sz w:val="16"/>
          <w:szCs w:val="16"/>
        </w:rPr>
        <w:t>二、资助对象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国家社科基金后期资助项目和优秀博士论文出版项目主要资助已基本完成且尚未出版的哲学社会科学研究的优秀学术成果。以资助学术专著为主，也资助少量学术价值较高的资料汇编和学术含量较高的工具书。国家社科基金26个学科，包括教育学、艺术学、军事学三个单列学科均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Style w:val="5"/>
          <w:rFonts w:hint="eastAsia" w:ascii="微软雅黑" w:hAnsi="微软雅黑" w:eastAsia="微软雅黑" w:cs="微软雅黑"/>
          <w:i w:val="0"/>
          <w:caps w:val="0"/>
          <w:color w:val="262626"/>
          <w:spacing w:val="0"/>
          <w:sz w:val="16"/>
          <w:szCs w:val="16"/>
        </w:rPr>
        <w:t>三、项目类别与资助额度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Style w:val="5"/>
          <w:rFonts w:hint="eastAsia" w:ascii="微软雅黑" w:hAnsi="微软雅黑" w:eastAsia="微软雅黑" w:cs="微软雅黑"/>
          <w:i w:val="0"/>
          <w:caps w:val="0"/>
          <w:color w:val="262626"/>
          <w:spacing w:val="0"/>
          <w:sz w:val="16"/>
          <w:szCs w:val="16"/>
        </w:rPr>
        <w:t>四、申报条件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1. 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2. 申请人所在单位应设有科研管理部门，能够提供开展研究的必要条件并承诺信誉保证。申请优秀博士论文出版项目，如申请人所在单位无科研管理部门，可委托博士学位授予单位进行申报和管理。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3. 申报重点项目和一般项目的成果需完成80%以上（退休科研人员申报的成果完成比例不低于70%）。以博士论文、博士后研究报告为基础申报重点项目、一般项目，论文完成日期应为三年以上（答辩日期为2017年6月30日之前），并在原论文基础上进行实质性修改，且增删、修改内容篇幅达到原论文字数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4. 优秀博士论文出版项目的申请人年龄应在35岁以下（1985年4月28日后出生），论文须以中文写作且被毕业院校评为“优秀”等级，完成日期为2017年6月1日-2019年6月30日（以答辩日期为准）。同等条件下，获得省部级以上优秀博士论文的优先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5. 凡有下列情形之一者不得申报：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（1）申请人承担的国家社科基金项目、国家自然科学基金项目及其他国家级科研项目尚未结项；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（2）属于国家社科基金项目、国家自然科学基金项目及其他国家级科研项目、教育部人文社会科学研究各类项目的研究成果；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（3）已出版著作的修订本，或与申请人本人出版著作重复10%以上；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（4）成果内容涉及国家秘密。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Style w:val="5"/>
          <w:rFonts w:hint="eastAsia" w:ascii="微软雅黑" w:hAnsi="微软雅黑" w:eastAsia="微软雅黑" w:cs="微软雅黑"/>
          <w:i w:val="0"/>
          <w:caps w:val="0"/>
          <w:color w:val="262626"/>
          <w:spacing w:val="0"/>
          <w:sz w:val="16"/>
          <w:szCs w:val="16"/>
        </w:rPr>
        <w:t>五、研究及出版要求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1. 项目负责人在项目执行期间要遵守相关承诺，履行约定义务，按期完成研究任务，获准立项的课题《申请书》视为具有约束力的资助合同文本。重点项目和一般项目完成时限为1-3年，优秀博士论文出版项目要求于2021年3月前完成修改出版，申请人应按时限完成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2. 项目最终成果须先鉴定、后出版。各省（区、市）、兵团社科规划办或在京委托管理机构对最终成果组织鉴定后提交全国哲学社会工作办审核，合格者方可结项并进入出版程序。重点项目和一般项目研究成果由全国哲学社会工作办指定出版机构并按要求统一出版，优秀博士论文由全国哲学社会工作办安排集中出版。项目申报评审期间、鉴定结项之前，申请人不得擅自出版，违规者将终止申请或撤项，并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3. 后期资助项目成果出版后，全国哲学社会工作办将常态化遴选完成质量与学术价值较高的作品，形成国家社科基金“优秀出版成果重点推荐书目”，对优秀成果进行形式多样的宣传推介。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Style w:val="5"/>
          <w:rFonts w:hint="eastAsia" w:ascii="微软雅黑" w:hAnsi="微软雅黑" w:eastAsia="微软雅黑" w:cs="微软雅黑"/>
          <w:i w:val="0"/>
          <w:caps w:val="0"/>
          <w:color w:val="262626"/>
          <w:spacing w:val="0"/>
          <w:sz w:val="16"/>
          <w:szCs w:val="16"/>
        </w:rPr>
        <w:t>六、其他注意事项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1. 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2. 重点项目和一般项目由个人直接申报；已与全国哲学社会工作办指定出版机构签署出版合同或达成出版合作意向的，须出具出版社推荐意见。优秀博士论文出版项目须经博士学位授予单位推荐后由个人进行申报。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3. 跨学科研究课题要以“靠近优先”原则，选择一个为主学科申报。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Style w:val="5"/>
          <w:rFonts w:hint="eastAsia" w:ascii="微软雅黑" w:hAnsi="微软雅黑" w:eastAsia="微软雅黑" w:cs="微软雅黑"/>
          <w:i w:val="0"/>
          <w:caps w:val="0"/>
          <w:color w:val="262626"/>
          <w:spacing w:val="0"/>
          <w:sz w:val="16"/>
          <w:szCs w:val="16"/>
        </w:rPr>
        <w:t>七、材料报送要求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请</w:t>
      </w:r>
      <w:r>
        <w:rPr>
          <w:rFonts w:hint="eastAsia" w:ascii="微软雅黑" w:hAnsi="微软雅黑" w:eastAsia="微软雅黑" w:cs="微软雅黑"/>
          <w:i w:val="0"/>
          <w:caps w:val="0"/>
          <w:color w:val="262626"/>
          <w:spacing w:val="0"/>
          <w:sz w:val="16"/>
          <w:szCs w:val="16"/>
          <w:lang w:val="en-US" w:eastAsia="zh-CN"/>
        </w:rPr>
        <w:t>有意向申报的老师</w:t>
      </w:r>
      <w:r>
        <w:rPr>
          <w:rFonts w:hint="eastAsia" w:ascii="微软雅黑" w:hAnsi="微软雅黑" w:eastAsia="微软雅黑" w:cs="微软雅黑"/>
          <w:i w:val="0"/>
          <w:caps w:val="0"/>
          <w:color w:val="262626"/>
          <w:spacing w:val="0"/>
          <w:sz w:val="16"/>
          <w:szCs w:val="16"/>
        </w:rPr>
        <w:t>于5月1</w:t>
      </w:r>
      <w:r>
        <w:rPr>
          <w:rFonts w:hint="eastAsia" w:ascii="微软雅黑" w:hAnsi="微软雅黑" w:eastAsia="微软雅黑" w:cs="微软雅黑"/>
          <w:i w:val="0"/>
          <w:caps w:val="0"/>
          <w:color w:val="262626"/>
          <w:spacing w:val="0"/>
          <w:sz w:val="16"/>
          <w:szCs w:val="16"/>
          <w:lang w:val="en-US" w:eastAsia="zh-CN"/>
        </w:rPr>
        <w:t>0</w:t>
      </w:r>
      <w:r>
        <w:rPr>
          <w:rFonts w:hint="eastAsia" w:ascii="微软雅黑" w:hAnsi="微软雅黑" w:eastAsia="微软雅黑" w:cs="微软雅黑"/>
          <w:i w:val="0"/>
          <w:caps w:val="0"/>
          <w:color w:val="262626"/>
          <w:spacing w:val="0"/>
          <w:sz w:val="16"/>
          <w:szCs w:val="16"/>
        </w:rPr>
        <w:t>日前报至</w:t>
      </w:r>
      <w:r>
        <w:rPr>
          <w:rFonts w:hint="eastAsia" w:ascii="微软雅黑" w:hAnsi="微软雅黑" w:eastAsia="微软雅黑" w:cs="微软雅黑"/>
          <w:i w:val="0"/>
          <w:caps w:val="0"/>
          <w:color w:val="262626"/>
          <w:spacing w:val="0"/>
          <w:sz w:val="16"/>
          <w:szCs w:val="16"/>
          <w:lang w:val="en-US" w:eastAsia="zh-CN"/>
        </w:rPr>
        <w:t>科研秘书肖伟</w:t>
      </w:r>
      <w:r>
        <w:rPr>
          <w:rFonts w:hint="eastAsia" w:ascii="微软雅黑" w:hAnsi="微软雅黑" w:eastAsia="微软雅黑" w:cs="微软雅黑"/>
          <w:i w:val="0"/>
          <w:caps w:val="0"/>
          <w:color w:val="262626"/>
          <w:spacing w:val="0"/>
          <w:sz w:val="16"/>
          <w:szCs w:val="16"/>
        </w:rPr>
        <w:t>，于6月</w:t>
      </w:r>
      <w:r>
        <w:rPr>
          <w:rFonts w:hint="eastAsia" w:ascii="微软雅黑" w:hAnsi="微软雅黑" w:eastAsia="微软雅黑" w:cs="微软雅黑"/>
          <w:i w:val="0"/>
          <w:caps w:val="0"/>
          <w:color w:val="262626"/>
          <w:spacing w:val="0"/>
          <w:sz w:val="16"/>
          <w:szCs w:val="16"/>
          <w:lang w:val="en-US" w:eastAsia="zh-CN"/>
        </w:rPr>
        <w:t>1</w:t>
      </w:r>
      <w:r>
        <w:rPr>
          <w:rFonts w:hint="eastAsia" w:ascii="微软雅黑" w:hAnsi="微软雅黑" w:eastAsia="微软雅黑" w:cs="微软雅黑"/>
          <w:i w:val="0"/>
          <w:caps w:val="0"/>
          <w:color w:val="262626"/>
          <w:spacing w:val="0"/>
          <w:sz w:val="16"/>
          <w:szCs w:val="16"/>
        </w:rPr>
        <w:t>日前将《申请书》及《申报信息汇总表》电子版发送至</w:t>
      </w:r>
      <w:r>
        <w:rPr>
          <w:rFonts w:hint="eastAsia" w:ascii="微软雅黑" w:hAnsi="微软雅黑" w:eastAsia="微软雅黑" w:cs="微软雅黑"/>
          <w:i w:val="0"/>
          <w:caps w:val="0"/>
          <w:color w:val="262626"/>
          <w:spacing w:val="0"/>
          <w:sz w:val="16"/>
          <w:szCs w:val="16"/>
          <w:lang w:val="en-US" w:eastAsia="zh-CN"/>
        </w:rPr>
        <w:t>106315063</w:t>
      </w:r>
      <w:r>
        <w:rPr>
          <w:rFonts w:hint="eastAsia" w:ascii="微软雅黑" w:hAnsi="微软雅黑" w:eastAsia="微软雅黑" w:cs="微软雅黑"/>
          <w:i w:val="0"/>
          <w:caps w:val="0"/>
          <w:color w:val="262626"/>
          <w:spacing w:val="0"/>
          <w:sz w:val="16"/>
          <w:szCs w:val="16"/>
        </w:rPr>
        <w:t>@</w:t>
      </w:r>
      <w:r>
        <w:rPr>
          <w:rFonts w:hint="eastAsia" w:ascii="微软雅黑" w:hAnsi="微软雅黑" w:eastAsia="微软雅黑" w:cs="微软雅黑"/>
          <w:i w:val="0"/>
          <w:caps w:val="0"/>
          <w:color w:val="262626"/>
          <w:spacing w:val="0"/>
          <w:sz w:val="16"/>
          <w:szCs w:val="16"/>
          <w:lang w:val="en-US" w:eastAsia="zh-CN"/>
        </w:rPr>
        <w:t>qq</w:t>
      </w:r>
      <w:r>
        <w:rPr>
          <w:rFonts w:hint="eastAsia" w:ascii="微软雅黑" w:hAnsi="微软雅黑" w:eastAsia="微软雅黑" w:cs="微软雅黑"/>
          <w:i w:val="0"/>
          <w:caps w:val="0"/>
          <w:color w:val="262626"/>
          <w:spacing w:val="0"/>
          <w:sz w:val="16"/>
          <w:szCs w:val="16"/>
        </w:rPr>
        <w:t>.c</w:t>
      </w:r>
      <w:r>
        <w:rPr>
          <w:rFonts w:hint="eastAsia" w:ascii="微软雅黑" w:hAnsi="微软雅黑" w:eastAsia="微软雅黑" w:cs="微软雅黑"/>
          <w:i w:val="0"/>
          <w:caps w:val="0"/>
          <w:color w:val="262626"/>
          <w:spacing w:val="0"/>
          <w:sz w:val="16"/>
          <w:szCs w:val="16"/>
          <w:lang w:val="en-US" w:eastAsia="zh-CN"/>
        </w:rPr>
        <w:t>om</w:t>
      </w:r>
      <w:r>
        <w:rPr>
          <w:rFonts w:hint="eastAsia" w:ascii="微软雅黑" w:hAnsi="微软雅黑" w:eastAsia="微软雅黑" w:cs="微软雅黑"/>
          <w:i w:val="0"/>
          <w:caps w:val="0"/>
          <w:color w:val="262626"/>
          <w:spacing w:val="0"/>
          <w:sz w:val="16"/>
          <w:szCs w:val="16"/>
        </w:rPr>
        <w:t>，同时将以下申请材料</w:t>
      </w:r>
      <w:r>
        <w:rPr>
          <w:rFonts w:hint="eastAsia" w:ascii="微软雅黑" w:hAnsi="微软雅黑" w:eastAsia="微软雅黑" w:cs="微软雅黑"/>
          <w:i w:val="0"/>
          <w:caps w:val="0"/>
          <w:color w:val="262626"/>
          <w:spacing w:val="0"/>
          <w:sz w:val="16"/>
          <w:szCs w:val="16"/>
          <w:lang w:val="en-US" w:eastAsia="zh-CN"/>
        </w:rPr>
        <w:t>交至定淮门东校区综合楼309室</w:t>
      </w:r>
      <w:r>
        <w:rPr>
          <w:rFonts w:hint="eastAsia" w:ascii="微软雅黑" w:hAnsi="微软雅黑" w:eastAsia="微软雅黑" w:cs="微软雅黑"/>
          <w:i w:val="0"/>
          <w:caps w:val="0"/>
          <w:color w:val="262626"/>
          <w:spacing w:val="0"/>
          <w:sz w:val="16"/>
          <w:szCs w:val="1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1. 申请书一式7份（A3纸，双面打印，中缝装订）；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2. 申报成果7套（如申报书稿超过60万字，需另外报送6份成果概要，含2万字左右的成果内容介绍，以及全书目录和参考文献），书稿和成果概要均用A4纸双面印制、左侧装订成册；以博士论文和博士后研究报告为基础申请重点项目和一般项目的需提交论文或研究报告原文，并附修改说明（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3. 申报优秀博士论文出版项目的需提供论文等级证明材料，博士学位论文评阅书复印件、答辩决议书复印件；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4. 往年申报过后期资助项目的成果，需附详细的修改说明；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5"/>
          <w:szCs w:val="15"/>
        </w:rPr>
      </w:pPr>
      <w:r>
        <w:rPr>
          <w:rFonts w:hint="eastAsia" w:ascii="微软雅黑" w:hAnsi="微软雅黑" w:eastAsia="微软雅黑" w:cs="微软雅黑"/>
          <w:i w:val="0"/>
          <w:caps w:val="0"/>
          <w:color w:val="262626"/>
          <w:spacing w:val="0"/>
          <w:sz w:val="16"/>
          <w:szCs w:val="16"/>
        </w:rPr>
        <w:t>5. 项目申报信息汇总表一式1份，由学院或部门填写并盖章。</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未尽事宜，可至全国规划办网（http://www.npopss-cn.gov.cn/）查询，或致电：</w:t>
      </w:r>
      <w:r>
        <w:rPr>
          <w:rFonts w:hint="eastAsia" w:ascii="微软雅黑" w:hAnsi="微软雅黑" w:eastAsia="微软雅黑" w:cs="微软雅黑"/>
          <w:i w:val="0"/>
          <w:caps w:val="0"/>
          <w:color w:val="262626"/>
          <w:spacing w:val="0"/>
          <w:sz w:val="16"/>
          <w:szCs w:val="16"/>
          <w:lang w:val="en-US" w:eastAsia="zh-CN"/>
        </w:rPr>
        <w:t>18305166009</w:t>
      </w:r>
      <w:r>
        <w:rPr>
          <w:rFonts w:hint="eastAsia" w:ascii="微软雅黑" w:hAnsi="微软雅黑" w:eastAsia="微软雅黑" w:cs="微软雅黑"/>
          <w:i w:val="0"/>
          <w:caps w:val="0"/>
          <w:color w:val="262626"/>
          <w:spacing w:val="0"/>
          <w:sz w:val="16"/>
          <w:szCs w:val="16"/>
        </w:rPr>
        <w:t>，联系人：</w:t>
      </w:r>
      <w:r>
        <w:rPr>
          <w:rFonts w:hint="eastAsia" w:ascii="微软雅黑" w:hAnsi="微软雅黑" w:eastAsia="微软雅黑" w:cs="微软雅黑"/>
          <w:i w:val="0"/>
          <w:caps w:val="0"/>
          <w:color w:val="262626"/>
          <w:spacing w:val="0"/>
          <w:sz w:val="16"/>
          <w:szCs w:val="16"/>
          <w:lang w:val="en-US" w:eastAsia="zh-CN"/>
        </w:rPr>
        <w:t>肖伟</w:t>
      </w:r>
      <w:r>
        <w:rPr>
          <w:rFonts w:hint="eastAsia" w:ascii="微软雅黑" w:hAnsi="微软雅黑" w:eastAsia="微软雅黑" w:cs="微软雅黑"/>
          <w:i w:val="0"/>
          <w:caps w:val="0"/>
          <w:color w:val="262626"/>
          <w:spacing w:val="0"/>
          <w:sz w:val="16"/>
          <w:szCs w:val="1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Style w:val="5"/>
          <w:rFonts w:hint="eastAsia" w:ascii="微软雅黑" w:hAnsi="微软雅黑" w:eastAsia="微软雅黑" w:cs="微软雅黑"/>
          <w:i w:val="0"/>
          <w:caps w:val="0"/>
          <w:color w:val="262626"/>
          <w:spacing w:val="0"/>
          <w:sz w:val="16"/>
          <w:szCs w:val="16"/>
        </w:rPr>
        <w:t>附：目前暂定的推荐申报出版机构名单（57个）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left"/>
        <w:rPr>
          <w:sz w:val="16"/>
          <w:szCs w:val="16"/>
        </w:rPr>
      </w:pPr>
      <w:r>
        <w:rPr>
          <w:rFonts w:hint="eastAsia" w:ascii="微软雅黑" w:hAnsi="微软雅黑" w:eastAsia="微软雅黑" w:cs="微软雅黑"/>
          <w:i w:val="0"/>
          <w:caps w:val="0"/>
          <w:color w:val="262626"/>
          <w:spacing w:val="0"/>
          <w:sz w:val="16"/>
          <w:szCs w:val="16"/>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中国财政经济出版社、科学出版社、九州出版社、民族出版社、国家图书馆出版社、教育科学出版社、文化艺术出版社、军事科学出版社、文物出版社、上海世纪出版集团、上海人民出版社、上海三联书店、上海古籍出版社、上海远东出版社、上海社会科学院出版社、天津古籍出版社、天津人民出版社、江苏人民出版社、山东人民出版社、湖北人民出版社、广东人民出版社、四川人民出版社、陕西人民出版社。</w:t>
      </w:r>
    </w:p>
    <w:p>
      <w:r>
        <w:rPr>
          <w:rFonts w:hint="eastAsia" w:ascii="微软雅黑" w:hAnsi="微软雅黑" w:eastAsia="微软雅黑" w:cs="微软雅黑"/>
          <w:i w:val="0"/>
          <w:caps w:val="0"/>
          <w:color w:val="262626"/>
          <w:spacing w:val="0"/>
          <w:sz w:val="16"/>
          <w:szCs w:val="16"/>
        </w:rPr>
        <w:t>北京大学出版社、中国人民大学出版社、北京师范大学出版社、清华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师范大学出版社、兰州大学出版社、安徽大学出版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22B5C"/>
    <w:rsid w:val="3DA22B5C"/>
    <w:rsid w:val="4F5A205C"/>
    <w:rsid w:val="7A2E6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2020-05-08T10:01:00Z</dcterms:created>
  <dc:creator>美丽心情</dc:creator>
  <cp:lastModifiedBy>美丽心情</cp:lastModifiedBy>
  <dcterms:modified xsi:type="dcterms:W3CDTF">2020-05-08T10:14:53Z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